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80" w:line="288" w:lineRule="auto"/>
        <w:rPr/>
      </w:pPr>
      <w:r w:rsidDel="00000000" w:rsidR="00000000" w:rsidRPr="00000000">
        <w:rPr>
          <w:rtl w:val="0"/>
        </w:rPr>
      </w:r>
    </w:p>
    <w:p w:rsidR="00000000" w:rsidDel="00000000" w:rsidP="00000000" w:rsidRDefault="00000000" w:rsidRPr="00000000" w14:paraId="00000002">
      <w:pPr>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80" w:line="288" w:lineRule="auto"/>
        <w:rPr>
          <w:b w:val="1"/>
          <w:bCs w:val="1"/>
        </w:rPr>
      </w:pPr>
      <w:r w:rsidDel="00000000" w:rsidR="00000000" w:rsidRPr="00000000">
        <w:rPr>
          <w:rtl w:val="0"/>
        </w:rPr>
      </w:r>
    </w:p>
    <w:p w:rsidR="00000000" w:rsidDel="00000000" w:rsidP="00000000" w:rsidRDefault="00000000" w:rsidRPr="00000000" w14:paraId="00000003">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280" w:line="288" w:lineRule="auto"/>
        <w:rPr>
          <w:rFonts w:ascii="Calibri" w:cs="Calibri" w:eastAsia="Calibri" w:hAnsi="Calibri"/>
          <w:b w:val="1"/>
          <w:bCs w:val="1"/>
          <w:color w:val="000000"/>
          <w:sz w:val="26"/>
          <w:szCs w:val="26"/>
        </w:rPr>
      </w:pPr>
      <w:bookmarkStart w:colFirst="0" w:colLast="0" w:name="_6mdrru52ywjn" w:id="0"/>
      <w:bookmarkEnd w:id="0"/>
      <w:r w:rsidDel="00000000" w:rsidR="00000000" w:rsidRPr="00000000">
        <w:rPr>
          <w:rFonts w:ascii="Calibri" w:cs="Calibri" w:eastAsia="Calibri" w:hAnsi="Calibri"/>
          <w:b w:val="1"/>
          <w:bCs w:val="1"/>
          <w:color w:val="000000"/>
          <w:sz w:val="26"/>
          <w:szCs w:val="26"/>
          <w:rtl w:val="0"/>
        </w:rPr>
        <w:t xml:space="preserve">March Updates from PCLC</w:t>
      </w:r>
    </w:p>
    <w:p w:rsidR="00000000" w:rsidDel="00000000" w:rsidP="00000000" w:rsidRDefault="00000000" w:rsidRPr="00000000" w14:paraId="00000004">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88" w:lineRule="auto"/>
        <w:rPr>
          <w:rFonts w:ascii="Calibri" w:cs="Calibri" w:eastAsia="Calibri" w:hAnsi="Calibri"/>
        </w:rPr>
      </w:pPr>
      <w:r w:rsidDel="00000000" w:rsidR="00000000" w:rsidRPr="00000000">
        <w:rPr>
          <w:rFonts w:ascii="Calibri" w:cs="Calibri" w:eastAsia="Calibri" w:hAnsi="Calibri"/>
          <w:rtl w:val="0"/>
        </w:rPr>
        <w:t xml:space="preserve">March is a season when we see things begin to grow, and we’re thrilled to help your tutoring sessions grow with a brand-new interactive tool designed specifically for our PCLC community! This month, we are rolling out our </w:t>
      </w:r>
      <w:r w:rsidDel="00000000" w:rsidR="00000000" w:rsidRPr="00000000">
        <w:rPr>
          <w:rFonts w:ascii="Calibri" w:cs="Calibri" w:eastAsia="Calibri" w:hAnsi="Calibri"/>
          <w:b w:val="1"/>
          <w:bCs w:val="1"/>
          <w:rtl w:val="0"/>
        </w:rPr>
        <w:t xml:space="preserve">Interactive Virtual Tutoring Dashboards</w:t>
      </w:r>
      <w:r w:rsidDel="00000000" w:rsidR="00000000" w:rsidRPr="00000000">
        <w:rPr>
          <w:rFonts w:ascii="Calibri" w:cs="Calibri" w:eastAsia="Calibri" w:hAnsi="Calibri"/>
          <w:rtl w:val="0"/>
        </w:rPr>
        <w:t xml:space="preserve">. This tool allows you to build custom lessons with pictures, stories, and interactive elements that both you and your learner can engage with in real-time. You can</w:t>
      </w:r>
      <w:hyperlink r:id="rId6">
        <w:r w:rsidDel="00000000" w:rsidR="00000000" w:rsidRPr="00000000">
          <w:rPr>
            <w:rFonts w:ascii="Calibri" w:cs="Calibri" w:eastAsia="Calibri" w:hAnsi="Calibri"/>
            <w:rtl w:val="0"/>
          </w:rPr>
          <w:t xml:space="preserve"> </w:t>
        </w:r>
      </w:hyperlink>
      <w:hyperlink r:id="rId7">
        <w:r w:rsidDel="00000000" w:rsidR="00000000" w:rsidRPr="00000000">
          <w:rPr>
            <w:rFonts w:ascii="Calibri" w:cs="Calibri" w:eastAsia="Calibri" w:hAnsi="Calibri"/>
            <w:color w:val="1155cc"/>
            <w:u w:val="single"/>
            <w:rtl w:val="0"/>
          </w:rPr>
          <w:t xml:space="preserve">click here to play around with the dashboard</w:t>
        </w:r>
      </w:hyperlink>
      <w:r w:rsidDel="00000000" w:rsidR="00000000" w:rsidRPr="00000000">
        <w:rPr>
          <w:rFonts w:ascii="Calibri" w:cs="Calibri" w:eastAsia="Calibri" w:hAnsi="Calibri"/>
          <w:rtl w:val="0"/>
        </w:rPr>
        <w:t xml:space="preserve"> and see how it works. Whether you are teaching remotely or just want a digital hub for your materials, the PCLC team is available to help get it going for anyone interested. If you’d like to try this for your sessions, please reach out—we’d love to walk you through how to make this a part of your digital tool bag!</w:t>
      </w:r>
    </w:p>
    <w:p w:rsidR="00000000" w:rsidDel="00000000" w:rsidP="00000000" w:rsidRDefault="00000000" w:rsidRPr="00000000" w14:paraId="00000005">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88" w:lineRule="auto"/>
        <w:rPr>
          <w:rFonts w:ascii="Calibri" w:cs="Calibri" w:eastAsia="Calibri" w:hAnsi="Calibri"/>
          <w:b w:val="1"/>
          <w:bCs w:val="1"/>
          <w:color w:val="000000"/>
          <w:sz w:val="26"/>
          <w:szCs w:val="26"/>
        </w:rPr>
      </w:pPr>
      <w:r w:rsidDel="00000000" w:rsidR="00000000" w:rsidRPr="00000000">
        <w:rPr>
          <w:rFonts w:ascii="Calibri" w:cs="Calibri" w:eastAsia="Calibri" w:hAnsi="Calibri"/>
          <w:rtl w:val="0"/>
        </w:rPr>
        <w:t xml:space="preserve">Also, as we look ahead to April, don't forget that sign-ups are officially open for </w:t>
      </w:r>
      <w:r w:rsidDel="00000000" w:rsidR="00000000" w:rsidRPr="00000000">
        <w:rPr>
          <w:rFonts w:ascii="Calibri" w:cs="Calibri" w:eastAsia="Calibri" w:hAnsi="Calibri"/>
          <w:b w:val="1"/>
          <w:bCs w:val="1"/>
          <w:rtl w:val="0"/>
        </w:rPr>
        <w:t xml:space="preserve">Words &amp; Friends 2026</w:t>
      </w:r>
      <w:r w:rsidDel="00000000" w:rsidR="00000000" w:rsidRPr="00000000">
        <w:rPr>
          <w:rFonts w:ascii="Calibri" w:cs="Calibri" w:eastAsia="Calibri" w:hAnsi="Calibri"/>
          <w:rtl w:val="0"/>
        </w:rPr>
        <w:t xml:space="preserve">! Our annual Scrabble fundraiser is happening on </w:t>
      </w:r>
      <w:r w:rsidDel="00000000" w:rsidR="00000000" w:rsidRPr="00000000">
        <w:rPr>
          <w:rFonts w:ascii="Calibri" w:cs="Calibri" w:eastAsia="Calibri" w:hAnsi="Calibri"/>
          <w:b w:val="1"/>
          <w:bCs w:val="1"/>
          <w:rtl w:val="0"/>
        </w:rPr>
        <w:t xml:space="preserve">April 23rd at the Moose Family Center</w:t>
      </w:r>
      <w:r w:rsidDel="00000000" w:rsidR="00000000" w:rsidRPr="00000000">
        <w:rPr>
          <w:rFonts w:ascii="Calibri" w:cs="Calibri" w:eastAsia="Calibri" w:hAnsi="Calibri"/>
          <w:rtl w:val="0"/>
        </w:rPr>
        <w:t xml:space="preserve">, and it’s always a highlight of the year. We would love your help in spreading the word to friends, family, and neighbors—the more the merrier! If you’re interested in joining the fun, sharing the event, or helping out at the white elephant prize table, just</w:t>
      </w:r>
      <w:hyperlink r:id="rId8">
        <w:r w:rsidDel="00000000" w:rsidR="00000000" w:rsidRPr="00000000">
          <w:rPr>
            <w:rFonts w:ascii="Calibri" w:cs="Calibri" w:eastAsia="Calibri" w:hAnsi="Calibri"/>
            <w:color w:val="1155cc"/>
            <w:u w:val="single"/>
            <w:rtl w:val="0"/>
          </w:rPr>
          <w:t xml:space="preserve"> click here for the details</w:t>
        </w:r>
      </w:hyperlink>
      <w:r w:rsidDel="00000000" w:rsidR="00000000" w:rsidRPr="00000000">
        <w:rPr>
          <w:rFonts w:ascii="Calibri" w:cs="Calibri" w:eastAsia="Calibri" w:hAnsi="Calibri"/>
          <w:rtl w:val="0"/>
        </w:rPr>
        <w:t xml:space="preserve">. It’s a wonderful way to support our mission while enjoying a great night with the community.    </w:t>
      </w:r>
      <w:r w:rsidDel="00000000" w:rsidR="00000000" w:rsidRPr="00000000">
        <w:pict>
          <v:rect style="width:0.0pt;height:1.5pt" o:hr="t" o:hrstd="t" o:hralign="center" fillcolor="#A0A0A0" stroked="f"/>
        </w:pict>
      </w:r>
      <w:r w:rsidDel="00000000" w:rsidR="00000000" w:rsidRPr="00000000">
        <w:rPr>
          <w:rFonts w:ascii="Calibri" w:cs="Calibri" w:eastAsia="Calibri" w:hAnsi="Calibri"/>
          <w:b w:val="1"/>
          <w:bCs w:val="1"/>
          <w:color w:val="000000"/>
          <w:sz w:val="26"/>
          <w:szCs w:val="26"/>
          <w:rtl w:val="0"/>
        </w:rPr>
        <w:t xml:space="preserve">Monthly Reporting &amp; Support </w:t>
      </w:r>
    </w:p>
    <w:p w:rsidR="00000000" w:rsidDel="00000000" w:rsidP="00000000" w:rsidRDefault="00000000" w:rsidRPr="00000000" w14:paraId="00000006">
      <w:pPr>
        <w:pStyle w:val="Heading3"/>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before="280" w:line="288" w:lineRule="auto"/>
        <w:rPr/>
      </w:pPr>
      <w:bookmarkStart w:colFirst="0" w:colLast="0" w:name="_i713hcoqvbkk" w:id="1"/>
      <w:bookmarkEnd w:id="1"/>
      <w:hyperlink r:id="rId9">
        <w:r w:rsidDel="00000000" w:rsidR="00000000" w:rsidRPr="00000000">
          <w:rPr>
            <w:rFonts w:ascii="Calibri" w:cs="Calibri" w:eastAsia="Calibri" w:hAnsi="Calibri"/>
            <w:b w:val="1"/>
            <w:bCs w:val="1"/>
            <w:color w:val="1155cc"/>
            <w:sz w:val="26"/>
            <w:szCs w:val="26"/>
            <w:u w:val="single"/>
            <w:rtl w:val="0"/>
          </w:rPr>
          <w:t xml:space="preserve"> March 2026 Tutor Hours Report</w:t>
        </w:r>
      </w:hyperlink>
      <w:r w:rsidDel="00000000" w:rsidR="00000000" w:rsidRPr="00000000">
        <w:rPr>
          <w:rtl w:val="0"/>
        </w:rPr>
      </w:r>
    </w:p>
    <w:p w:rsidR="00000000" w:rsidDel="00000000" w:rsidP="00000000" w:rsidRDefault="00000000" w:rsidRPr="00000000" w14:paraId="00000007">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88" w:lineRule="auto"/>
        <w:rPr>
          <w:rFonts w:ascii="Calibri" w:cs="Calibri" w:eastAsia="Calibri" w:hAnsi="Calibri"/>
          <w:b w:val="1"/>
          <w:bCs w:val="1"/>
          <w:color w:val="000000"/>
          <w:sz w:val="26"/>
          <w:szCs w:val="26"/>
        </w:rPr>
      </w:pPr>
      <w:r w:rsidDel="00000000" w:rsidR="00000000" w:rsidRPr="00000000">
        <w:rPr>
          <w:rFonts w:ascii="Calibri" w:cs="Calibri" w:eastAsia="Calibri" w:hAnsi="Calibri"/>
          <w:b w:val="1"/>
          <w:bCs w:val="1"/>
          <w:rtl w:val="0"/>
        </w:rPr>
        <w:t xml:space="preserve">Please Enter Your Tutoring Prep/Class Hours</w:t>
      </w:r>
      <w:r w:rsidDel="00000000" w:rsidR="00000000" w:rsidRPr="00000000">
        <w:rPr>
          <w:rFonts w:ascii="Calibri" w:cs="Calibri" w:eastAsia="Calibri" w:hAnsi="Calibri"/>
          <w:rtl w:val="0"/>
        </w:rPr>
        <w:t xml:space="preserve"> Don’t forget to submit your hours for the month! Please round up to the nearest time listed on our </w:t>
      </w:r>
      <w:r w:rsidDel="00000000" w:rsidR="00000000" w:rsidRPr="00000000">
        <w:rPr>
          <w:rFonts w:ascii="Calibri" w:cs="Calibri" w:eastAsia="Calibri" w:hAnsi="Calibri"/>
          <w:rtl w:val="0"/>
        </w:rPr>
        <w:t xml:space="preserve">Monthly Tutor Report form</w:t>
      </w:r>
      <w:r w:rsidDel="00000000" w:rsidR="00000000" w:rsidRPr="00000000">
        <w:rPr>
          <w:rFonts w:ascii="Calibri" w:cs="Calibri" w:eastAsia="Calibri" w:hAnsi="Calibri"/>
          <w:rtl w:val="0"/>
        </w:rPr>
        <w:t xml:space="preserve">.</w:t>
      </w:r>
      <w:r w:rsidDel="00000000" w:rsidR="00000000" w:rsidRPr="00000000">
        <w:pict>
          <v:rect style="width:0.0pt;height:1.5pt" o:hr="t" o:hrstd="t" o:hralign="center" fillcolor="#A0A0A0" stroked="f"/>
        </w:pict>
      </w:r>
      <w:r w:rsidDel="00000000" w:rsidR="00000000" w:rsidRPr="00000000">
        <w:rPr>
          <w:rFonts w:ascii="Calibri" w:cs="Calibri" w:eastAsia="Calibri" w:hAnsi="Calibri"/>
          <w:b w:val="1"/>
          <w:bCs w:val="1"/>
          <w:color w:val="000000"/>
          <w:sz w:val="26"/>
          <w:szCs w:val="26"/>
          <w:rtl w:val="0"/>
        </w:rPr>
        <w:t xml:space="preserve">Around Portage County: Literacy &amp; Community</w:t>
      </w:r>
    </w:p>
    <w:p w:rsidR="00000000" w:rsidDel="00000000" w:rsidP="00000000" w:rsidRDefault="00000000" w:rsidRPr="00000000" w14:paraId="00000008">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88" w:lineRule="auto"/>
        <w:rPr>
          <w:rFonts w:ascii="Calibri" w:cs="Calibri" w:eastAsia="Calibri" w:hAnsi="Calibri"/>
          <w:i w:val="1"/>
          <w:iCs w:val="1"/>
          <w:color w:val="1155cc"/>
          <w:u w:val="single"/>
        </w:rPr>
      </w:pPr>
      <w:r w:rsidDel="00000000" w:rsidR="00000000" w:rsidRPr="00000000">
        <w:rPr>
          <w:rFonts w:ascii="Calibri" w:cs="Calibri" w:eastAsia="Calibri" w:hAnsi="Calibri"/>
          <w:rtl w:val="0"/>
        </w:rPr>
        <w:t xml:space="preserve">Looking for a way to take learning outside the classroom this month? These two local events in Stevens Point offer excellent chances for your learner to practice functional English and connect with our community.</w:t>
      </w:r>
      <w:r w:rsidDel="00000000" w:rsidR="00000000" w:rsidRPr="00000000">
        <w:rPr>
          <w:rtl w:val="0"/>
        </w:rPr>
      </w:r>
    </w:p>
    <w:p w:rsidR="00000000" w:rsidDel="00000000" w:rsidP="00000000" w:rsidRDefault="00000000" w:rsidRPr="00000000" w14:paraId="00000009">
      <w:pPr>
        <w:numPr>
          <w:ilvl w:val="0"/>
          <w:numId w:val="3"/>
        </w:numPr>
        <w:pBdr>
          <w:top w:color="auto" w:space="0" w:sz="0" w:val="none"/>
          <w:left w:color="auto" w:space="0" w:sz="0" w:val="none"/>
          <w:bottom w:color="auto" w:space="0" w:sz="0" w:val="none"/>
          <w:right w:color="auto" w:space="0" w:sz="0" w:val="none"/>
          <w:between w:color="auto" w:space="0" w:sz="0" w:val="none"/>
        </w:pBdr>
        <w:shd w:fill="ffffff" w:val="clear"/>
        <w:spacing w:after="240" w:before="240" w:line="288" w:lineRule="auto"/>
        <w:ind w:left="720" w:hanging="360"/>
        <w:rPr>
          <w:rFonts w:ascii="Calibri" w:cs="Calibri" w:eastAsia="Calibri" w:hAnsi="Calibri"/>
          <w:u w:val="none"/>
        </w:rPr>
      </w:pPr>
      <w:r w:rsidDel="00000000" w:rsidR="00000000" w:rsidRPr="00000000">
        <w:rPr>
          <w:rFonts w:ascii="Calibri" w:cs="Calibri" w:eastAsia="Calibri" w:hAnsi="Calibri"/>
          <w:b w:val="1"/>
          <w:bCs w:val="1"/>
          <w:rtl w:val="0"/>
        </w:rPr>
        <w:t xml:space="preserve">Stevens Point Winter Farmers Market: Every Saturday in March (8:00 AM – 12:00 PM)</w:t>
      </w:r>
      <w:r w:rsidDel="00000000" w:rsidR="00000000" w:rsidRPr="00000000">
        <w:rPr>
          <w:rFonts w:ascii="Calibri" w:cs="Calibri" w:eastAsia="Calibri" w:hAnsi="Calibri"/>
          <w:rtl w:val="0"/>
        </w:rPr>
        <w:t xml:space="preserve"> at the Berard-Dahms YMCA (1000 Division St).</w:t>
      </w:r>
    </w:p>
    <w:p w:rsidR="00000000" w:rsidDel="00000000" w:rsidP="00000000" w:rsidRDefault="00000000" w:rsidRPr="00000000" w14:paraId="0000000A">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88" w:lineRule="auto"/>
        <w:ind w:left="0" w:firstLine="0"/>
        <w:rPr>
          <w:rFonts w:ascii="Calibri" w:cs="Calibri" w:eastAsia="Calibri" w:hAnsi="Calibri"/>
          <w:b w:val="1"/>
          <w:bCs w:val="1"/>
        </w:rPr>
      </w:pPr>
      <w:r w:rsidDel="00000000" w:rsidR="00000000" w:rsidRPr="00000000">
        <w:rPr>
          <w:rFonts w:ascii="Calibri" w:cs="Calibri" w:eastAsia="Calibri" w:hAnsi="Calibri"/>
          <w:rtl w:val="0"/>
        </w:rPr>
        <w:t xml:space="preserve">This is a fantastic, low-pressure environment for </w:t>
      </w:r>
      <w:r w:rsidDel="00000000" w:rsidR="00000000" w:rsidRPr="00000000">
        <w:rPr>
          <w:rFonts w:ascii="Calibri" w:cs="Calibri" w:eastAsia="Calibri" w:hAnsi="Calibri"/>
          <w:b w:val="1"/>
          <w:bCs w:val="1"/>
          <w:rtl w:val="0"/>
        </w:rPr>
        <w:t xml:space="preserve">functional English practice</w:t>
      </w:r>
      <w:r w:rsidDel="00000000" w:rsidR="00000000" w:rsidRPr="00000000">
        <w:rPr>
          <w:rFonts w:ascii="Calibri" w:cs="Calibri" w:eastAsia="Calibri" w:hAnsi="Calibri"/>
          <w:rtl w:val="0"/>
        </w:rPr>
        <w:t xml:space="preserve">. Tutors and learners can walk through the indoor stalls to practice </w:t>
      </w:r>
      <w:r w:rsidDel="00000000" w:rsidR="00000000" w:rsidRPr="00000000">
        <w:rPr>
          <w:rFonts w:ascii="Calibri" w:cs="Calibri" w:eastAsia="Calibri" w:hAnsi="Calibri"/>
          <w:b w:val="1"/>
          <w:bCs w:val="1"/>
          <w:rtl w:val="0"/>
        </w:rPr>
        <w:t xml:space="preserve">identifying local foods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bCs w:val="1"/>
          <w:rtl w:val="0"/>
        </w:rPr>
        <w:t xml:space="preserve">asking about prices</w:t>
      </w:r>
      <w:r w:rsidDel="00000000" w:rsidR="00000000" w:rsidRPr="00000000">
        <w:rPr>
          <w:rFonts w:ascii="Calibri" w:cs="Calibri" w:eastAsia="Calibri" w:hAnsi="Calibri"/>
          <w:rtl w:val="0"/>
        </w:rPr>
        <w:t xml:space="preserve">, and </w:t>
      </w:r>
      <w:r w:rsidDel="00000000" w:rsidR="00000000" w:rsidRPr="00000000">
        <w:rPr>
          <w:rFonts w:ascii="Calibri" w:cs="Calibri" w:eastAsia="Calibri" w:hAnsi="Calibri"/>
          <w:b w:val="1"/>
          <w:bCs w:val="1"/>
          <w:rtl w:val="0"/>
        </w:rPr>
        <w:t xml:space="preserve">making small talk</w:t>
      </w:r>
      <w:r w:rsidDel="00000000" w:rsidR="00000000" w:rsidRPr="00000000">
        <w:rPr>
          <w:rFonts w:ascii="Calibri" w:cs="Calibri" w:eastAsia="Calibri" w:hAnsi="Calibri"/>
          <w:rtl w:val="0"/>
        </w:rPr>
        <w:t xml:space="preserve"> with vendors. It’s a great way to build confidence in a real-world shopping setting while supporting local farmers.</w:t>
      </w:r>
      <w:r w:rsidDel="00000000" w:rsidR="00000000" w:rsidRPr="00000000">
        <w:rPr>
          <w:rFonts w:ascii="Calibri" w:cs="Calibri" w:eastAsia="Calibri" w:hAnsi="Calibri"/>
          <w:b w:val="1"/>
          <w:bCs w:val="1"/>
          <w:rtl w:val="0"/>
        </w:rPr>
        <w:t xml:space="preserve"> </w:t>
      </w:r>
    </w:p>
    <w:p w:rsidR="00000000" w:rsidDel="00000000" w:rsidP="00000000" w:rsidRDefault="00000000" w:rsidRPr="00000000" w14:paraId="0000000B">
      <w:pPr>
        <w:numPr>
          <w:ilvl w:val="0"/>
          <w:numId w:val="1"/>
        </w:numPr>
        <w:pBdr>
          <w:top w:color="auto" w:space="0" w:sz="0" w:val="none"/>
          <w:left w:color="auto" w:space="0" w:sz="0" w:val="none"/>
          <w:bottom w:color="auto" w:space="0" w:sz="0" w:val="none"/>
          <w:right w:color="auto" w:space="0" w:sz="0" w:val="none"/>
          <w:between w:color="auto" w:space="0" w:sz="0" w:val="none"/>
        </w:pBdr>
        <w:shd w:fill="ffffff" w:val="clear"/>
        <w:spacing w:after="240" w:before="240" w:line="288" w:lineRule="auto"/>
        <w:ind w:left="720" w:hanging="360"/>
        <w:rPr>
          <w:rFonts w:ascii="Calibri" w:cs="Calibri" w:eastAsia="Calibri" w:hAnsi="Calibri"/>
          <w:b w:val="1"/>
          <w:bCs w:val="1"/>
          <w:u w:val="none"/>
        </w:rPr>
      </w:pPr>
      <w:r w:rsidDel="00000000" w:rsidR="00000000" w:rsidRPr="00000000">
        <w:rPr>
          <w:rFonts w:ascii="Calibri" w:cs="Calibri" w:eastAsia="Calibri" w:hAnsi="Calibri"/>
          <w:b w:val="1"/>
          <w:bCs w:val="1"/>
          <w:rtl w:val="0"/>
        </w:rPr>
        <w:t xml:space="preserve">From the Market to the Screen: Online Grocery Shopping Practice</w:t>
      </w:r>
    </w:p>
    <w:p w:rsidR="00000000" w:rsidDel="00000000" w:rsidP="00000000" w:rsidRDefault="00000000" w:rsidRPr="00000000" w14:paraId="0000000C">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88" w:lineRule="auto"/>
        <w:ind w:left="0" w:firstLine="0"/>
        <w:rPr>
          <w:rFonts w:ascii="Calibri" w:cs="Calibri" w:eastAsia="Calibri" w:hAnsi="Calibri"/>
        </w:rPr>
      </w:pPr>
      <w:r w:rsidDel="00000000" w:rsidR="00000000" w:rsidRPr="00000000">
        <w:rPr>
          <w:rFonts w:ascii="Calibri" w:cs="Calibri" w:eastAsia="Calibri" w:hAnsi="Calibri"/>
          <w:rtl w:val="0"/>
        </w:rPr>
        <w:t xml:space="preserve">While the Stevens Point Winter Farmers Market is a great Saturday outing, you can also practice essential shopping skills any day of the week from the comfort of your tutoring space. Transitioning from the physical market to Online Grocery Shopping is a vital skill for many adult learners. Using a site like Trig’s, ALDI, or Walmart, you can practice searching for specific items, comparing prices, and understanding "unit pricing" (like price per ounce). Who knows? Your learner may even have a store in mind. This is a low-pressure way to build vocabulary for food and digital navigation. It’s also a great opportunity to practice "checking out" by reviewing a virtual cart and discussing budget constraints before any real money is spent.</w:t>
      </w:r>
      <w:r w:rsidDel="00000000" w:rsidR="00000000" w:rsidRPr="00000000">
        <w:rPr>
          <w:rtl w:val="0"/>
        </w:rPr>
      </w:r>
    </w:p>
    <w:p w:rsidR="00000000" w:rsidDel="00000000" w:rsidP="00000000" w:rsidRDefault="00000000" w:rsidRPr="00000000" w14:paraId="0000000D">
      <w:pPr>
        <w:pStyle w:val="Heading4"/>
        <w:keepNext w:val="0"/>
        <w:keepLines w:val="0"/>
        <w:pBdr>
          <w:top w:color="auto" w:space="0" w:sz="0" w:val="none"/>
          <w:left w:color="auto" w:space="0" w:sz="0" w:val="none"/>
          <w:bottom w:color="auto" w:space="0" w:sz="0" w:val="none"/>
          <w:right w:color="auto" w:space="0" w:sz="0" w:val="none"/>
          <w:between w:color="auto" w:space="0" w:sz="0" w:val="none"/>
        </w:pBdr>
        <w:shd w:fill="ffffff" w:val="clear"/>
        <w:spacing w:after="40" w:before="240" w:line="288" w:lineRule="auto"/>
        <w:rPr>
          <w:rFonts w:ascii="Calibri" w:cs="Calibri" w:eastAsia="Calibri" w:hAnsi="Calibri"/>
          <w:b w:val="1"/>
          <w:bCs w:val="1"/>
          <w:color w:val="000000"/>
          <w:sz w:val="26"/>
          <w:szCs w:val="26"/>
        </w:rPr>
      </w:pPr>
      <w:bookmarkStart w:colFirst="0" w:colLast="0" w:name="_99pjj2eujgxj" w:id="2"/>
      <w:bookmarkEnd w:id="2"/>
      <w:r w:rsidDel="00000000" w:rsidR="00000000" w:rsidRPr="00000000">
        <w:rPr>
          <w:rFonts w:ascii="Calibri" w:cs="Calibri" w:eastAsia="Calibri" w:hAnsi="Calibri"/>
          <w:b w:val="1"/>
          <w:bCs w:val="1"/>
          <w:color w:val="000000"/>
          <w:sz w:val="26"/>
          <w:szCs w:val="26"/>
          <w:rtl w:val="0"/>
        </w:rPr>
        <w:t xml:space="preserve">Featured Resources: Breaking News English</w:t>
      </w:r>
    </w:p>
    <w:p w:rsidR="00000000" w:rsidDel="00000000" w:rsidP="00000000" w:rsidRDefault="00000000" w:rsidRPr="00000000" w14:paraId="0000000E">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88" w:lineRule="auto"/>
        <w:rPr>
          <w:rFonts w:ascii="Calibri" w:cs="Calibri" w:eastAsia="Calibri" w:hAnsi="Calibri"/>
          <w:b w:val="1"/>
          <w:bCs w:val="1"/>
          <w:sz w:val="26"/>
          <w:szCs w:val="26"/>
        </w:rPr>
      </w:pPr>
      <w:r w:rsidDel="00000000" w:rsidR="00000000" w:rsidRPr="00000000">
        <w:rPr>
          <w:rFonts w:ascii="Calibri" w:cs="Calibri" w:eastAsia="Calibri" w:hAnsi="Calibri"/>
          <w:rtl w:val="0"/>
        </w:rPr>
        <w:t xml:space="preserve">If you are looking for ways to connect your lessons to current events,</w:t>
      </w:r>
      <w:hyperlink r:id="rId10">
        <w:r w:rsidDel="00000000" w:rsidR="00000000" w:rsidRPr="00000000">
          <w:rPr>
            <w:rFonts w:ascii="Calibri" w:cs="Calibri" w:eastAsia="Calibri" w:hAnsi="Calibri"/>
            <w:rtl w:val="0"/>
          </w:rPr>
          <w:t xml:space="preserve"> </w:t>
        </w:r>
      </w:hyperlink>
      <w:hyperlink r:id="rId11">
        <w:r w:rsidDel="00000000" w:rsidR="00000000" w:rsidRPr="00000000">
          <w:rPr>
            <w:rFonts w:ascii="Calibri" w:cs="Calibri" w:eastAsia="Calibri" w:hAnsi="Calibri"/>
            <w:color w:val="1155cc"/>
            <w:u w:val="single"/>
            <w:rtl w:val="0"/>
          </w:rPr>
          <w:t xml:space="preserve">Breaking News English</w:t>
        </w:r>
      </w:hyperlink>
      <w:r w:rsidDel="00000000" w:rsidR="00000000" w:rsidRPr="00000000">
        <w:rPr>
          <w:rFonts w:ascii="Calibri" w:cs="Calibri" w:eastAsia="Calibri" w:hAnsi="Calibri"/>
          <w:rtl w:val="0"/>
        </w:rPr>
        <w:t xml:space="preserve"> is a unique, free tool that turns the day’s headlines into leveled lessons. While the website’s design is a bit dated and can feel a little cluttered with ads, the actual content is incredibly practical for adult learners. It takes a single news story and rewrites it at several different difficulty levels, so you can find a version that fits your learner’s specific vocabulary range. Each story also includes audio at various speeds, which is a great way to practice listening without the frustration of a "too-fast" native pace. It’s a solid, "no-frills" option for bringing real-world topics into your sessions.</w:t>
      </w:r>
      <w:r w:rsidDel="00000000" w:rsidR="00000000" w:rsidRPr="00000000">
        <w:rPr>
          <w:rtl w:val="0"/>
        </w:rPr>
      </w:r>
    </w:p>
    <w:p w:rsidR="00000000" w:rsidDel="00000000" w:rsidP="00000000" w:rsidRDefault="00000000" w:rsidRPr="00000000" w14:paraId="0000000F">
      <w:pPr>
        <w:pBdr>
          <w:top w:color="auto" w:space="0" w:sz="0" w:val="none"/>
          <w:left w:color="auto" w:space="0" w:sz="0" w:val="none"/>
          <w:bottom w:color="auto" w:space="0" w:sz="0" w:val="none"/>
          <w:right w:color="auto" w:space="0" w:sz="0" w:val="none"/>
          <w:between w:color="auto" w:space="0" w:sz="0" w:val="none"/>
        </w:pBdr>
        <w:shd w:fill="ffffff" w:val="clear"/>
        <w:spacing w:after="240" w:before="240" w:line="288" w:lineRule="auto"/>
        <w:rPr>
          <w:rFonts w:ascii="Calibri" w:cs="Calibri" w:eastAsia="Calibri" w:hAnsi="Calibri"/>
        </w:rPr>
      </w:pPr>
      <w:r w:rsidDel="00000000" w:rsidR="00000000" w:rsidRPr="00000000">
        <w:rPr>
          <w:rFonts w:ascii="Calibri" w:cs="Calibri" w:eastAsia="Calibri" w:hAnsi="Calibri"/>
          <w:b w:val="1"/>
          <w:bCs w:val="1"/>
          <w:rtl w:val="0"/>
        </w:rPr>
        <w:t xml:space="preserve">💡 Tutor Tip: Visual Wayfinding with Google Maps</w:t>
        <w:br w:type="textWrapping"/>
      </w:r>
      <w:r w:rsidDel="00000000" w:rsidR="00000000" w:rsidRPr="00000000">
        <w:rPr>
          <w:rFonts w:ascii="Calibri" w:cs="Calibri" w:eastAsia="Calibri" w:hAnsi="Calibri"/>
          <w:rtl w:val="0"/>
        </w:rPr>
        <w:t xml:space="preserve"> Help your learner build confidence in navigating Portage County by using the visual tools in Google Maps. Start by having the student go to</w:t>
      </w:r>
      <w:hyperlink r:id="rId12">
        <w:r w:rsidDel="00000000" w:rsidR="00000000" w:rsidRPr="00000000">
          <w:rPr>
            <w:rFonts w:ascii="Calibri" w:cs="Calibri" w:eastAsia="Calibri" w:hAnsi="Calibri"/>
            <w:rtl w:val="0"/>
          </w:rPr>
          <w:t xml:space="preserve"> </w:t>
        </w:r>
      </w:hyperlink>
      <w:hyperlink r:id="rId13">
        <w:r w:rsidDel="00000000" w:rsidR="00000000" w:rsidRPr="00000000">
          <w:rPr>
            <w:rFonts w:ascii="Calibri" w:cs="Calibri" w:eastAsia="Calibri" w:hAnsi="Calibri"/>
            <w:color w:val="1155cc"/>
            <w:u w:val="single"/>
            <w:rtl w:val="0"/>
          </w:rPr>
          <w:t xml:space="preserve">Google Maps Directions</w:t>
        </w:r>
      </w:hyperlink>
      <w:r w:rsidDel="00000000" w:rsidR="00000000" w:rsidRPr="00000000">
        <w:rPr>
          <w:rFonts w:ascii="Calibri" w:cs="Calibri" w:eastAsia="Calibri" w:hAnsi="Calibri"/>
          <w:rtl w:val="0"/>
        </w:rPr>
        <w:t xml:space="preserve">, add a specific local address, and then </w:t>
      </w:r>
      <w:r w:rsidDel="00000000" w:rsidR="00000000" w:rsidRPr="00000000">
        <w:rPr>
          <w:rFonts w:ascii="Calibri" w:cs="Calibri" w:eastAsia="Calibri" w:hAnsi="Calibri"/>
          <w:b w:val="1"/>
          <w:bCs w:val="1"/>
          <w:rtl w:val="0"/>
        </w:rPr>
        <w:t xml:space="preserve">scroll down to the pictures</w:t>
      </w:r>
      <w:r w:rsidDel="00000000" w:rsidR="00000000" w:rsidRPr="00000000">
        <w:rPr>
          <w:rFonts w:ascii="Calibri" w:cs="Calibri" w:eastAsia="Calibri" w:hAnsi="Calibri"/>
          <w:rtl w:val="0"/>
        </w:rPr>
        <w:t xml:space="preserve"> in the steps category. If you are using a desktop, you can click </w:t>
      </w:r>
      <w:r w:rsidDel="00000000" w:rsidR="00000000" w:rsidRPr="00000000">
        <w:rPr>
          <w:rFonts w:ascii="Calibri" w:cs="Calibri" w:eastAsia="Calibri" w:hAnsi="Calibri"/>
          <w:b w:val="1"/>
          <w:bCs w:val="1"/>
          <w:rtl w:val="0"/>
        </w:rPr>
        <w:t xml:space="preserve">"Preview"</w:t>
      </w:r>
      <w:r w:rsidDel="00000000" w:rsidR="00000000" w:rsidRPr="00000000">
        <w:rPr>
          <w:rFonts w:ascii="Calibri" w:cs="Calibri" w:eastAsia="Calibri" w:hAnsi="Calibri"/>
          <w:rtl w:val="0"/>
        </w:rPr>
        <w:t xml:space="preserve"> to simulate each path in the large image finder. </w:t>
      </w:r>
      <w:r w:rsidDel="00000000" w:rsidR="00000000" w:rsidRPr="00000000">
        <w:rPr>
          <w:rFonts w:ascii="Calibri" w:cs="Calibri" w:eastAsia="Calibri" w:hAnsi="Calibri"/>
          <w:b w:val="1"/>
          <w:bCs w:val="1"/>
          <w:rtl w:val="0"/>
        </w:rPr>
        <w:t xml:space="preserve">Note: </w:t>
      </w:r>
      <w:r w:rsidDel="00000000" w:rsidR="00000000" w:rsidRPr="00000000">
        <w:rPr>
          <w:rFonts w:ascii="Calibri" w:cs="Calibri" w:eastAsia="Calibri" w:hAnsi="Calibri"/>
          <w:rtl w:val="0"/>
        </w:rPr>
        <w:t xml:space="preserve">The "Preview" button on a desktop usually appears as a small thumbnail or a "Preview" link next to the step-by-step directions. Clicking it opens a large Street View window that is much easier for a learner to see and describe.</w:t>
      </w:r>
    </w:p>
    <w:p w:rsidR="00000000" w:rsidDel="00000000" w:rsidP="00000000" w:rsidRDefault="00000000" w:rsidRPr="00000000" w14:paraId="00000010">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0" w:afterAutospacing="0" w:before="240" w:line="288"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For Structured Practice:</w:t>
      </w:r>
      <w:r w:rsidDel="00000000" w:rsidR="00000000" w:rsidRPr="00000000">
        <w:rPr>
          <w:rFonts w:ascii="Calibri" w:cs="Calibri" w:eastAsia="Calibri" w:hAnsi="Calibri"/>
          <w:rtl w:val="0"/>
        </w:rPr>
        <w:t xml:space="preserve"> Have the student </w:t>
      </w:r>
      <w:r w:rsidDel="00000000" w:rsidR="00000000" w:rsidRPr="00000000">
        <w:rPr>
          <w:rFonts w:ascii="Calibri" w:cs="Calibri" w:eastAsia="Calibri" w:hAnsi="Calibri"/>
          <w:b w:val="1"/>
          <w:bCs w:val="1"/>
          <w:rtl w:val="0"/>
        </w:rPr>
        <w:t xml:space="preserve">match the photos</w:t>
      </w:r>
      <w:r w:rsidDel="00000000" w:rsidR="00000000" w:rsidRPr="00000000">
        <w:rPr>
          <w:rFonts w:ascii="Calibri" w:cs="Calibri" w:eastAsia="Calibri" w:hAnsi="Calibri"/>
          <w:rtl w:val="0"/>
        </w:rPr>
        <w:t xml:space="preserve"> in the app to real-world landmarks they recognize, practicing the names of buildings, colors, and street signs.</w:t>
      </w:r>
    </w:p>
    <w:p w:rsidR="00000000" w:rsidDel="00000000" w:rsidP="00000000" w:rsidRDefault="00000000" w:rsidRPr="00000000" w14:paraId="00000011">
      <w:pPr>
        <w:numPr>
          <w:ilvl w:val="0"/>
          <w:numId w:val="2"/>
        </w:numPr>
        <w:pBdr>
          <w:top w:color="auto" w:space="0" w:sz="0" w:val="none"/>
          <w:left w:color="auto" w:space="0" w:sz="0" w:val="none"/>
          <w:bottom w:color="auto" w:space="0" w:sz="0" w:val="none"/>
          <w:right w:color="auto" w:space="0" w:sz="0" w:val="none"/>
          <w:between w:color="auto" w:space="0" w:sz="0" w:val="none"/>
        </w:pBdr>
        <w:shd w:fill="ffffff" w:val="clear"/>
        <w:spacing w:after="240" w:before="0" w:beforeAutospacing="0" w:line="288" w:lineRule="auto"/>
        <w:ind w:left="720" w:hanging="360"/>
        <w:rPr>
          <w:rFonts w:ascii="Calibri" w:cs="Calibri" w:eastAsia="Calibri" w:hAnsi="Calibri"/>
        </w:rPr>
      </w:pPr>
      <w:r w:rsidDel="00000000" w:rsidR="00000000" w:rsidRPr="00000000">
        <w:rPr>
          <w:rFonts w:ascii="Calibri" w:cs="Calibri" w:eastAsia="Calibri" w:hAnsi="Calibri"/>
          <w:b w:val="1"/>
          <w:bCs w:val="1"/>
          <w:rtl w:val="0"/>
        </w:rPr>
        <w:t xml:space="preserve">For Unstructured Practice:</w:t>
      </w:r>
      <w:r w:rsidDel="00000000" w:rsidR="00000000" w:rsidRPr="00000000">
        <w:rPr>
          <w:rFonts w:ascii="Calibri" w:cs="Calibri" w:eastAsia="Calibri" w:hAnsi="Calibri"/>
          <w:rtl w:val="0"/>
        </w:rPr>
        <w:t xml:space="preserve"> Ask the student to </w:t>
      </w:r>
      <w:r w:rsidDel="00000000" w:rsidR="00000000" w:rsidRPr="00000000">
        <w:rPr>
          <w:rFonts w:ascii="Calibri" w:cs="Calibri" w:eastAsia="Calibri" w:hAnsi="Calibri"/>
          <w:b w:val="1"/>
          <w:bCs w:val="1"/>
          <w:rtl w:val="0"/>
        </w:rPr>
        <w:t xml:space="preserve">describe the route</w:t>
      </w:r>
      <w:r w:rsidDel="00000000" w:rsidR="00000000" w:rsidRPr="00000000">
        <w:rPr>
          <w:rFonts w:ascii="Calibri" w:cs="Calibri" w:eastAsia="Calibri" w:hAnsi="Calibri"/>
          <w:rtl w:val="0"/>
        </w:rPr>
        <w:t xml:space="preserve"> using the photos as cues. You can even </w:t>
      </w:r>
      <w:r w:rsidDel="00000000" w:rsidR="00000000" w:rsidRPr="00000000">
        <w:rPr>
          <w:rFonts w:ascii="Calibri" w:cs="Calibri" w:eastAsia="Calibri" w:hAnsi="Calibri"/>
          <w:b w:val="1"/>
          <w:bCs w:val="1"/>
          <w:rtl w:val="0"/>
        </w:rPr>
        <w:t xml:space="preserve">simulate the route in miniature</w:t>
      </w:r>
      <w:r w:rsidDel="00000000" w:rsidR="00000000" w:rsidRPr="00000000">
        <w:rPr>
          <w:rFonts w:ascii="Calibri" w:cs="Calibri" w:eastAsia="Calibri" w:hAnsi="Calibri"/>
          <w:rtl w:val="0"/>
        </w:rPr>
        <w:t xml:space="preserve"> by having the student walk through a large room, using furniture to represent the landmarks they see in the pictures.</w:t>
      </w:r>
      <w:r w:rsidDel="00000000" w:rsidR="00000000" w:rsidRPr="00000000">
        <w:rPr>
          <w:rtl w:val="0"/>
        </w:rPr>
      </w:r>
    </w:p>
    <w:sectPr>
      <w:headerReference r:id="rId14" w:type="default"/>
      <w:headerReference r:id="rId15" w:type="first"/>
      <w:footerReference r:id="rId16" w:type="default"/>
      <w:footerReference r:id="rId17" w:type="first"/>
      <w:pgSz w:h="15840" w:w="12240" w:orient="portrait"/>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3">
    <w:pPr>
      <w:rPr>
        <w:sz w:val="18"/>
        <w:szCs w:val="18"/>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2">
    <w:pPr>
      <w:jc w:val="center"/>
      <w:rPr/>
    </w:pPr>
    <w:r w:rsidDel="00000000" w:rsidR="00000000" w:rsidRPr="00000000">
      <w:rPr/>
      <w:drawing>
        <wp:inline distB="114300" distT="114300" distL="114300" distR="114300">
          <wp:extent cx="3895344" cy="973836"/>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3895344" cy="973836"/>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-571499</wp:posOffset>
          </wp:positionH>
          <wp:positionV relativeFrom="paragraph">
            <wp:posOffset>-342899</wp:posOffset>
          </wp:positionV>
          <wp:extent cx="1004888" cy="1004888"/>
          <wp:effectExtent b="0" l="0" r="0" t="0"/>
          <wp:wrapNone/>
          <wp:docPr id="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004888" cy="1004888"/>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bCs w:val="0"/>
      <w:sz w:val="32"/>
      <w:szCs w:val="32"/>
    </w:rPr>
  </w:style>
  <w:style w:type="paragraph" w:styleId="Heading3">
    <w:name w:val="heading 3"/>
    <w:basedOn w:val="Normal"/>
    <w:next w:val="Normal"/>
    <w:pPr>
      <w:keepNext w:val="1"/>
      <w:keepLines w:val="1"/>
      <w:pageBreakBefore w:val="0"/>
      <w:spacing w:after="80" w:before="320" w:lineRule="auto"/>
    </w:pPr>
    <w:rPr>
      <w:b w:val="0"/>
      <w:bCs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iCs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iCs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breakingnewsenglish.com/" TargetMode="External"/><Relationship Id="rId10" Type="http://schemas.openxmlformats.org/officeDocument/2006/relationships/hyperlink" Target="https://breakingnewsenglish.com/" TargetMode="External"/><Relationship Id="rId13" Type="http://schemas.openxmlformats.org/officeDocument/2006/relationships/hyperlink" Target="https://www.google.com/maps/dir/" TargetMode="External"/><Relationship Id="rId12" Type="http://schemas.openxmlformats.org/officeDocument/2006/relationships/hyperlink" Target="https://www.google.com/maps/dir/"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forms/d/e/1FAIpQLSfBSQmPz08S-StGTTIh5qnvq2a0eNwAzbcm2gFxOXOYPsTEPQ/viewform?usp=sf_link" TargetMode="External"/><Relationship Id="rId15" Type="http://schemas.openxmlformats.org/officeDocument/2006/relationships/header" Target="header1.xml"/><Relationship Id="rId14" Type="http://schemas.openxmlformats.org/officeDocument/2006/relationships/header" Target="header2.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https://sites.google.com/pocolit.org/virtual-teaching/march-2nd-2026" TargetMode="External"/><Relationship Id="rId7" Type="http://schemas.openxmlformats.org/officeDocument/2006/relationships/hyperlink" Target="https://sites.google.com/pocolit.org/virtual-teaching/march-2nd-2026" TargetMode="External"/><Relationship Id="rId8" Type="http://schemas.openxmlformats.org/officeDocument/2006/relationships/hyperlink" Target="https://pocolit.org/fundrais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