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88" w:lineRule="auto"/>
        <w:rPr/>
      </w:pPr>
      <w:r w:rsidDel="00000000" w:rsidR="00000000" w:rsidRPr="00000000">
        <w:rPr>
          <w:rtl w:val="0"/>
        </w:rPr>
      </w:r>
    </w:p>
    <w:p w:rsidR="00000000" w:rsidDel="00000000" w:rsidP="00000000" w:rsidRDefault="00000000" w:rsidRPr="00000000" w14:paraId="0000000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88" w:lineRule="auto"/>
        <w:rPr>
          <w:b w:val="1"/>
          <w:bCs w:val="1"/>
        </w:rPr>
      </w:pP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88" w:lineRule="auto"/>
        <w:rPr>
          <w:rFonts w:ascii="Calibri" w:cs="Calibri" w:eastAsia="Calibri" w:hAnsi="Calibri"/>
          <w:b w:val="1"/>
          <w:bCs w:val="1"/>
          <w:color w:val="000000"/>
          <w:sz w:val="26"/>
          <w:szCs w:val="26"/>
        </w:rPr>
      </w:pPr>
      <w:bookmarkStart w:colFirst="0" w:colLast="0" w:name="_b4gs5uc2wzyh" w:id="0"/>
      <w:bookmarkEnd w:id="0"/>
      <w:r w:rsidDel="00000000" w:rsidR="00000000" w:rsidRPr="00000000">
        <w:rPr>
          <w:rFonts w:ascii="Calibri" w:cs="Calibri" w:eastAsia="Calibri" w:hAnsi="Calibri"/>
          <w:b w:val="1"/>
          <w:bCs w:val="1"/>
          <w:color w:val="000000"/>
          <w:sz w:val="26"/>
          <w:szCs w:val="26"/>
          <w:rtl w:val="0"/>
        </w:rPr>
        <w:t xml:space="preserve">February Updates from PCLC</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rtl w:val="0"/>
        </w:rPr>
        <w:t xml:space="preserve">We are excited to expand our class schedule this month. In addition to our regular Tuesday and Thursday sessions, we’ve added a new online class specifically for beginner learners. It is a fun environment with great people, making it a perfect fit for students who are just starting out and could use some extra support. If you think your learner might be interested, please let us know so we can help them join the group.</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rtl w:val="0"/>
        </w:rPr>
        <w:t xml:space="preserve">Just a reminder that sign-ups are officially open for Words &amp; Friends 2026! We hope to see you on April 23rd at the Moose Family Center for our annual Scrabble fundraiser. If you might be interested, </w:t>
      </w:r>
      <w:hyperlink r:id="rId6">
        <w:r w:rsidDel="00000000" w:rsidR="00000000" w:rsidRPr="00000000">
          <w:rPr>
            <w:rFonts w:ascii="Calibri" w:cs="Calibri" w:eastAsia="Calibri" w:hAnsi="Calibri"/>
            <w:color w:val="1155cc"/>
            <w:u w:val="single"/>
            <w:rtl w:val="0"/>
          </w:rPr>
          <w:t xml:space="preserve">just click for the details</w:t>
        </w:r>
      </w:hyperlink>
      <w:r w:rsidDel="00000000" w:rsidR="00000000" w:rsidRPr="00000000">
        <w:rPr>
          <w:rFonts w:ascii="Calibri" w:cs="Calibri" w:eastAsia="Calibri" w:hAnsi="Calibri"/>
          <w:rtl w:val="0"/>
        </w:rPr>
        <w:t xml:space="preserve">. We are also bringing back the white elephant prize table and have volunteer sign-up forms available on our website for those who would like to help out.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b w:val="1"/>
          <w:bCs w:val="1"/>
          <w:color w:val="000000"/>
          <w:sz w:val="26"/>
          <w:szCs w:val="26"/>
        </w:rPr>
      </w:pPr>
      <w:r w:rsidDel="00000000" w:rsidR="00000000" w:rsidRPr="00000000">
        <w:rPr>
          <w:rFonts w:ascii="Calibri" w:cs="Calibri" w:eastAsia="Calibri" w:hAnsi="Calibri"/>
          <w:rtl w:val="0"/>
        </w:rPr>
        <w:t xml:space="preserve">Lastly, we are adopting CASAS assessments to better track and celebrate our learners' progress. These tools are essential for showing the impact of our programs and tailoring our instruction. We are looking for tutors interested in becoming certified proctors to help us run these assessments. If you’d like to help, please contact the office for more details.</w:t>
      </w: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bCs w:val="1"/>
          <w:color w:val="000000"/>
          <w:sz w:val="26"/>
          <w:szCs w:val="26"/>
          <w:rtl w:val="0"/>
        </w:rPr>
        <w:t xml:space="preserve">Monthly Reporting &amp; Support </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88" w:lineRule="auto"/>
        <w:rPr/>
      </w:pPr>
      <w:bookmarkStart w:colFirst="0" w:colLast="0" w:name="_i713hcoqvbkk" w:id="1"/>
      <w:bookmarkEnd w:id="1"/>
      <w:hyperlink r:id="rId7">
        <w:r w:rsidDel="00000000" w:rsidR="00000000" w:rsidRPr="00000000">
          <w:rPr>
            <w:rFonts w:ascii="Calibri" w:cs="Calibri" w:eastAsia="Calibri" w:hAnsi="Calibri"/>
            <w:b w:val="1"/>
            <w:bCs w:val="1"/>
            <w:color w:val="1155cc"/>
            <w:sz w:val="26"/>
            <w:szCs w:val="26"/>
            <w:u w:val="single"/>
            <w:rtl w:val="0"/>
          </w:rPr>
          <w:t xml:space="preserve"> February 2026 Tutor Hours Report</w:t>
        </w:r>
      </w:hyperlink>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rtl w:val="0"/>
        </w:rPr>
        <w:t xml:space="preserve">Please Enter Your Tutoring Prep/Class Hours</w:t>
      </w:r>
      <w:r w:rsidDel="00000000" w:rsidR="00000000" w:rsidRPr="00000000">
        <w:rPr>
          <w:rFonts w:ascii="Calibri" w:cs="Calibri" w:eastAsia="Calibri" w:hAnsi="Calibri"/>
          <w:rtl w:val="0"/>
        </w:rPr>
        <w:t xml:space="preserve"> Don’t forget to submit your hours for the month! Please round up to the nearest time listed on our </w:t>
      </w:r>
      <w:r w:rsidDel="00000000" w:rsidR="00000000" w:rsidRPr="00000000">
        <w:rPr>
          <w:rFonts w:ascii="Calibri" w:cs="Calibri" w:eastAsia="Calibri" w:hAnsi="Calibri"/>
          <w:rtl w:val="0"/>
        </w:rPr>
        <w:t xml:space="preserve">Monthly Tutor Report form</w:t>
      </w:r>
      <w:r w:rsidDel="00000000" w:rsidR="00000000" w:rsidRPr="00000000">
        <w:rPr>
          <w:rFonts w:ascii="Calibri" w:cs="Calibri" w:eastAsia="Calibri" w:hAnsi="Calibri"/>
          <w:rtl w:val="0"/>
        </w:rPr>
        <w:t xml:space="preserve">.</w:t>
      </w: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bCs w:val="1"/>
          <w:color w:val="000000"/>
          <w:sz w:val="26"/>
          <w:szCs w:val="26"/>
          <w:rtl w:val="0"/>
        </w:rPr>
        <w:t xml:space="preserve">Around Portage County: Literacy &amp; Community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i w:val="1"/>
          <w:iCs w:val="1"/>
          <w:color w:val="1155cc"/>
          <w:u w:val="single"/>
        </w:rPr>
      </w:pPr>
      <w:r w:rsidDel="00000000" w:rsidR="00000000" w:rsidRPr="00000000">
        <w:rPr>
          <w:rFonts w:ascii="Calibri" w:cs="Calibri" w:eastAsia="Calibri" w:hAnsi="Calibri"/>
          <w:rtl w:val="0"/>
        </w:rPr>
        <w:t xml:space="preserve">Check out these two upcoming community events! They are great opportunities for you and your learner to get out, have some fun, and practice English skills in a friendly, local environment. Even if you and your learner don’t attend, these subjects would make great lessons. </w:t>
      </w:r>
      <w:r w:rsidDel="00000000" w:rsidR="00000000" w:rsidRPr="00000000">
        <w:rPr>
          <w:rtl w:val="0"/>
        </w:rPr>
      </w:r>
    </w:p>
    <w:p w:rsidR="00000000" w:rsidDel="00000000" w:rsidP="00000000" w:rsidRDefault="00000000" w:rsidRPr="00000000" w14:paraId="0000000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Valentine Card Workshop (Riverfront Arts Center)</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Saturdays (11:00 am–3:00 pm) through Feb 14, 2026</w:t>
      </w:r>
      <w:r w:rsidDel="00000000" w:rsidR="00000000" w:rsidRPr="00000000">
        <w:rPr>
          <w:rFonts w:ascii="Calibri" w:cs="Calibri" w:eastAsia="Calibri" w:hAnsi="Calibri"/>
          <w:rtl w:val="0"/>
        </w:rPr>
        <w:t xml:space="preserve">. Free, drop-in card making; a great, natural way to practice short writing (names, messages, addresses) and conversation while doing something useful. Source:</w:t>
      </w:r>
      <w:hyperlink r:id="rId8">
        <w:r w:rsidDel="00000000" w:rsidR="00000000" w:rsidRPr="00000000">
          <w:rPr>
            <w:rFonts w:ascii="Calibri" w:cs="Calibri" w:eastAsia="Calibri" w:hAnsi="Calibri"/>
            <w:color w:val="1155cc"/>
            <w:u w:val="single"/>
            <w:rtl w:val="0"/>
          </w:rPr>
          <w:t xml:space="preserve"> City of Stevens </w:t>
        </w:r>
      </w:hyperlink>
      <w:hyperlink r:id="rId9">
        <w:r w:rsidDel="00000000" w:rsidR="00000000" w:rsidRPr="00000000">
          <w:rPr>
            <w:rFonts w:ascii="Calibri" w:cs="Calibri" w:eastAsia="Calibri" w:hAnsi="Calibri"/>
            <w:color w:val="1155cc"/>
            <w:u w:val="single"/>
            <w:rtl w:val="0"/>
          </w:rPr>
          <w:t xml:space="preserve">Point – Riverfront Arts Center news</w:t>
        </w:r>
      </w:hyperlink>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ind w:left="720" w:hanging="360"/>
        <w:rPr>
          <w:rFonts w:ascii="Calibri" w:cs="Calibri" w:eastAsia="Calibri" w:hAnsi="Calibri"/>
          <w:u w:val="none"/>
        </w:rPr>
      </w:pPr>
      <w:hyperlink r:id="rId10">
        <w:r w:rsidDel="00000000" w:rsidR="00000000" w:rsidRPr="00000000">
          <w:rPr>
            <w:color w:val="1155cc"/>
            <w:u w:val="single"/>
            <w:rtl w:val="0"/>
          </w:rPr>
          <w:t xml:space="preserve">UWSP Museum Open Hours (Science Building)</w:t>
        </w:r>
      </w:hyperlink>
      <w:r w:rsidDel="00000000" w:rsidR="00000000" w:rsidRPr="00000000">
        <w:rPr>
          <w:rtl w:val="0"/>
        </w:rPr>
        <w:t xml:space="preserve"> — Check the UW–Stevens Point museum or </w:t>
      </w:r>
      <w:r w:rsidDel="00000000" w:rsidR="00000000" w:rsidRPr="00000000">
        <w:rPr>
          <w:rFonts w:ascii="Calibri" w:cs="Calibri" w:eastAsia="Calibri" w:hAnsi="Calibri"/>
          <w:rtl w:val="0"/>
        </w:rPr>
        <w:t xml:space="preserve">science building for open hours later this month. It’s a free, low-pressure way for learners to practice reading signs, simple exhibit labels, and schedules while talking with their tutor about what they see.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b w:val="1"/>
          <w:bCs w:val="1"/>
          <w:sz w:val="26"/>
          <w:szCs w:val="26"/>
          <w:rtl w:val="0"/>
        </w:rPr>
        <w:t xml:space="preserve">Featured Resources for February</w:t>
      </w:r>
      <w:r w:rsidDel="00000000" w:rsidR="00000000" w:rsidRPr="00000000">
        <w:rPr>
          <w:rtl w:val="0"/>
        </w:rPr>
      </w:r>
    </w:p>
    <w:p w:rsidR="00000000" w:rsidDel="00000000" w:rsidP="00000000" w:rsidRDefault="00000000" w:rsidRPr="00000000" w14:paraId="0000000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88" w:lineRule="auto"/>
        <w:ind w:left="720" w:hanging="360"/>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Digital Literacy Materials by DART: </w:t>
        </w:r>
      </w:hyperlink>
      <w:r w:rsidDel="00000000" w:rsidR="00000000" w:rsidRPr="00000000">
        <w:rPr>
          <w:rFonts w:ascii="Calibri" w:cs="Calibri" w:eastAsia="Calibri" w:hAnsi="Calibri"/>
          <w:rtl w:val="0"/>
        </w:rPr>
        <w:t xml:space="preserve">The Digital Access and Resilience in Texas (DART) curriculum integrates beginning English instruction with foundational digital skills to help lower-level learners master online account management. Through eight major milestones, students gain the specific literacy needed to navigate complex passwords and successfully log in and out of digital platforms.</w:t>
      </w:r>
      <w:r w:rsidDel="00000000" w:rsidR="00000000" w:rsidRPr="00000000">
        <w:rPr>
          <w:rtl w:val="0"/>
        </w:rPr>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288" w:lineRule="auto"/>
        <w:ind w:left="720" w:hanging="360"/>
        <w:rPr>
          <w:rFonts w:ascii="Calibri" w:cs="Calibri" w:eastAsia="Calibri" w:hAnsi="Calibri"/>
        </w:rPr>
      </w:pPr>
      <w:hyperlink r:id="rId12">
        <w:r w:rsidDel="00000000" w:rsidR="00000000" w:rsidRPr="00000000">
          <w:rPr>
            <w:rFonts w:ascii="Calibri" w:cs="Calibri" w:eastAsia="Calibri" w:hAnsi="Calibri"/>
            <w:color w:val="1155cc"/>
            <w:sz w:val="24"/>
            <w:szCs w:val="24"/>
            <w:highlight w:val="white"/>
            <w:u w:val="single"/>
            <w:rtl w:val="0"/>
          </w:rPr>
          <w:t xml:space="preserve">Basic Computer Skills by WI Tech Open:</w:t>
        </w:r>
      </w:hyperlink>
      <w:r w:rsidDel="00000000" w:rsidR="00000000" w:rsidRPr="00000000">
        <w:rPr>
          <w:rFonts w:ascii="Calibri" w:cs="Calibri" w:eastAsia="Calibri" w:hAnsi="Calibri"/>
          <w:color w:val="404041"/>
          <w:sz w:val="24"/>
          <w:szCs w:val="24"/>
          <w:highlight w:val="white"/>
          <w:rtl w:val="0"/>
        </w:rPr>
        <w:t xml:space="preserve"> In this course, each numbered section covers related computer skills divided into Learning Activities and concluded with a test. Before starting the Learning Activities, watch the navigation tutorial under Get Started. Complete the Pre-Assessment Test to help determine which sections you may want to complete to improve your skills in that targeted area. </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ind w:left="0" w:firstLine="0"/>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tl w:val="0"/>
        </w:rPr>
        <w:t xml:space="preserve">Featured Resources for </w:t>
      </w:r>
      <w:r w:rsidDel="00000000" w:rsidR="00000000" w:rsidRPr="00000000">
        <w:rPr>
          <w:rFonts w:ascii="Calibri" w:cs="Calibri" w:eastAsia="Calibri" w:hAnsi="Calibri"/>
          <w:b w:val="1"/>
          <w:bCs w:val="1"/>
          <w:sz w:val="26"/>
          <w:szCs w:val="26"/>
          <w:rtl w:val="0"/>
        </w:rPr>
        <w:t xml:space="preserve">February</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b w:val="1"/>
          <w:bCs w:val="1"/>
        </w:rPr>
      </w:pPr>
      <w:r w:rsidDel="00000000" w:rsidR="00000000" w:rsidRPr="00000000">
        <w:rPr>
          <w:rtl w:val="0"/>
        </w:rPr>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88" w:lineRule="auto"/>
        <w:rPr>
          <w:rFonts w:ascii="Calibri" w:cs="Calibri" w:eastAsia="Calibri" w:hAnsi="Calibri"/>
          <w:b w:val="1"/>
          <w:bCs w:val="1"/>
          <w:color w:val="000000"/>
          <w:sz w:val="26"/>
          <w:szCs w:val="26"/>
        </w:rPr>
      </w:pPr>
      <w:bookmarkStart w:colFirst="0" w:colLast="0" w:name="_4pc8jzdshy3i" w:id="2"/>
      <w:bookmarkEnd w:id="2"/>
      <w:r w:rsidDel="00000000" w:rsidR="00000000" w:rsidRPr="00000000">
        <w:rPr>
          <w:rFonts w:ascii="Calibri" w:cs="Calibri" w:eastAsia="Calibri" w:hAnsi="Calibri"/>
          <w:b w:val="1"/>
          <w:bCs w:val="1"/>
          <w:color w:val="000000"/>
          <w:sz w:val="26"/>
          <w:szCs w:val="26"/>
          <w:rtl w:val="0"/>
        </w:rPr>
        <w:t xml:space="preserve">💡 Tutor Tip: Learning through Local Traditions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rtl w:val="0"/>
        </w:rPr>
        <w:t xml:space="preserve">Since many of our learners are navigating daily life in Portage County, use a menu from a local restaurant or  community cafe for your next lesson.</w:t>
      </w:r>
    </w:p>
    <w:p w:rsidR="00000000" w:rsidDel="00000000" w:rsidP="00000000" w:rsidRDefault="00000000" w:rsidRPr="00000000" w14:paraId="0000001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88"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For Structured Practice:</w:t>
      </w:r>
      <w:r w:rsidDel="00000000" w:rsidR="00000000" w:rsidRPr="00000000">
        <w:rPr>
          <w:rFonts w:ascii="Calibri" w:cs="Calibri" w:eastAsia="Calibri" w:hAnsi="Calibri"/>
          <w:rtl w:val="0"/>
        </w:rPr>
        <w:t xml:space="preserve"> Have the student </w:t>
      </w:r>
      <w:r w:rsidDel="00000000" w:rsidR="00000000" w:rsidRPr="00000000">
        <w:rPr>
          <w:rFonts w:ascii="Calibri" w:cs="Calibri" w:eastAsia="Calibri" w:hAnsi="Calibri"/>
          <w:b w:val="1"/>
          <w:bCs w:val="1"/>
          <w:rtl w:val="0"/>
        </w:rPr>
        <w:t xml:space="preserve">Categorize</w:t>
      </w:r>
      <w:r w:rsidDel="00000000" w:rsidR="00000000" w:rsidRPr="00000000">
        <w:rPr>
          <w:rFonts w:ascii="Calibri" w:cs="Calibri" w:eastAsia="Calibri" w:hAnsi="Calibri"/>
          <w:rtl w:val="0"/>
        </w:rPr>
        <w:t xml:space="preserve"> items by price or </w:t>
      </w:r>
      <w:r w:rsidDel="00000000" w:rsidR="00000000" w:rsidRPr="00000000">
        <w:rPr>
          <w:rFonts w:ascii="Calibri" w:cs="Calibri" w:eastAsia="Calibri" w:hAnsi="Calibri"/>
          <w:b w:val="1"/>
          <w:bCs w:val="1"/>
          <w:rtl w:val="0"/>
        </w:rPr>
        <w:t xml:space="preserve">Scan</w:t>
      </w:r>
      <w:r w:rsidDel="00000000" w:rsidR="00000000" w:rsidRPr="00000000">
        <w:rPr>
          <w:rFonts w:ascii="Calibri" w:cs="Calibri" w:eastAsia="Calibri" w:hAnsi="Calibri"/>
          <w:rtl w:val="0"/>
        </w:rPr>
        <w:t xml:space="preserve"> the menu to find specific ingredients, practicing quick reading and number recognition.</w:t>
      </w:r>
    </w:p>
    <w:p w:rsidR="00000000" w:rsidDel="00000000" w:rsidP="00000000" w:rsidRDefault="00000000" w:rsidRPr="00000000" w14:paraId="0000001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288"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For Unstructured Practice:</w:t>
      </w:r>
      <w:r w:rsidDel="00000000" w:rsidR="00000000" w:rsidRPr="00000000">
        <w:rPr>
          <w:rFonts w:ascii="Calibri" w:cs="Calibri" w:eastAsia="Calibri" w:hAnsi="Calibri"/>
          <w:rtl w:val="0"/>
        </w:rPr>
        <w:t xml:space="preserve"> Role-play a </w:t>
      </w:r>
      <w:r w:rsidDel="00000000" w:rsidR="00000000" w:rsidRPr="00000000">
        <w:rPr>
          <w:rFonts w:ascii="Calibri" w:cs="Calibri" w:eastAsia="Calibri" w:hAnsi="Calibri"/>
          <w:b w:val="1"/>
          <w:bCs w:val="1"/>
          <w:rtl w:val="0"/>
        </w:rPr>
        <w:t xml:space="preserve">Dialogue</w:t>
      </w:r>
      <w:r w:rsidDel="00000000" w:rsidR="00000000" w:rsidRPr="00000000">
        <w:rPr>
          <w:rFonts w:ascii="Calibri" w:cs="Calibri" w:eastAsia="Calibri" w:hAnsi="Calibri"/>
          <w:rtl w:val="0"/>
        </w:rPr>
        <w:t xml:space="preserve"> where the student "orders" for a group, or have them </w:t>
      </w:r>
      <w:r w:rsidDel="00000000" w:rsidR="00000000" w:rsidRPr="00000000">
        <w:rPr>
          <w:rFonts w:ascii="Calibri" w:cs="Calibri" w:eastAsia="Calibri" w:hAnsi="Calibri"/>
          <w:b w:val="1"/>
          <w:bCs w:val="1"/>
          <w:rtl w:val="0"/>
        </w:rPr>
        <w:t xml:space="preserve">Describe</w:t>
      </w:r>
      <w:r w:rsidDel="00000000" w:rsidR="00000000" w:rsidRPr="00000000">
        <w:rPr>
          <w:rFonts w:ascii="Calibri" w:cs="Calibri" w:eastAsia="Calibri" w:hAnsi="Calibri"/>
          <w:rtl w:val="0"/>
        </w:rPr>
        <w:t xml:space="preserve"> a favorite dish they would recommend to a friend visiting the area.</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color w:val="24337a"/>
          <w:u w:val="single"/>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drawing>
        <wp:inline distB="114300" distT="114300" distL="114300" distR="114300">
          <wp:extent cx="3895344" cy="973836"/>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895344" cy="973836"/>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-571499</wp:posOffset>
          </wp:positionH>
          <wp:positionV relativeFrom="paragraph">
            <wp:posOffset>-342899</wp:posOffset>
          </wp:positionV>
          <wp:extent cx="1004888" cy="1004888"/>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04888" cy="10048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call.tamu.edu/dart-DL-ESL-Curriculum.html#lesson1" TargetMode="External"/><Relationship Id="rId10" Type="http://schemas.openxmlformats.org/officeDocument/2006/relationships/hyperlink" Target="https://www.uwsp.edu/cols/college-of-letters-and-science/museum/" TargetMode="External"/><Relationship Id="rId13" Type="http://schemas.openxmlformats.org/officeDocument/2006/relationships/header" Target="header2.xml"/><Relationship Id="rId12" Type="http://schemas.openxmlformats.org/officeDocument/2006/relationships/hyperlink" Target="https://wisconlineoer.blob.core.windows.net/learning-object/courses/BasicComputerSkillsMOOC/use-computing-devices/usethemouse/stor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evenspoint.com/m/newsflash/home/detail/6863"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ocolit.org/fundraiser/" TargetMode="External"/><Relationship Id="rId7" Type="http://schemas.openxmlformats.org/officeDocument/2006/relationships/hyperlink" Target="https://docs.google.com/forms/d/e/1FAIpQLSfBSQmPz08S-StGTTIh5qnvq2a0eNwAzbcm2gFxOXOYPsTEPQ/viewform?usp=sf_link" TargetMode="External"/><Relationship Id="rId8" Type="http://schemas.openxmlformats.org/officeDocument/2006/relationships/hyperlink" Target="https://stevenspoint.com/m/newsflash/home/detail/68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