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b w:val="1"/>
        </w:rPr>
      </w:pPr>
      <w:r w:rsidDel="00000000" w:rsidR="00000000" w:rsidRPr="00000000">
        <w:rPr>
          <w:rtl w:val="0"/>
        </w:rPr>
      </w:r>
    </w:p>
    <w:p w:rsidR="00000000" w:rsidDel="00000000" w:rsidP="00000000" w:rsidRDefault="00000000" w:rsidRPr="00000000" w14:paraId="00000002">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pageBreakBefore w:val="0"/>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Back to School September, </w:t>
      </w:r>
    </w:p>
    <w:p w:rsidR="00000000" w:rsidDel="00000000" w:rsidP="00000000" w:rsidRDefault="00000000" w:rsidRPr="00000000" w14:paraId="00000004">
      <w:pPr>
        <w:pageBreakBefore w:val="0"/>
        <w:spacing w:line="240" w:lineRule="auto"/>
        <w:rPr>
          <w:rFonts w:ascii="Calibri" w:cs="Calibri" w:eastAsia="Calibri" w:hAnsi="Calibri"/>
          <w:shd w:fill="fff2cc" w:val="clear"/>
        </w:rPr>
      </w:pPr>
      <w:r w:rsidDel="00000000" w:rsidR="00000000" w:rsidRPr="00000000">
        <w:rPr>
          <w:rFonts w:ascii="Calibri" w:cs="Calibri" w:eastAsia="Calibri" w:hAnsi="Calibri"/>
          <w:rtl w:val="0"/>
        </w:rPr>
        <w:t xml:space="preserve">It's official, summer has come to an end.  Fall is here, and with it brings new schedules and colder temperatures.  For many, kids in school means kids in after school activities which, at times, can require a bit of juggling, especially until a routine develops.  As is always true, what may be difficult for us can be doubly so for our learners.  With this difficulty comes an opportunity.  If yours is a learner having trouble with their new schedule or activities, tutoring sessions can be focused on those areas.  If your learner has a special request and you’d like to explore possible teaching methods, please feel free to reach out to us at the PCLC.  We’d be glad to offer whatever help we can, materials, lesson planning, or just a discussion.  One last thing before I bring this to a close.  I’d like to thank all of the learners, and their tutors, who were able to attend our third laptop distribution.   The PCLC in connection with Wisconsin Literacy were able to put vital digital resources in the hands of those who needed them.  A note moving forward, if you ever find that your learner is in need of either digital literacy training or a computer, please reach out at any time.</w:t>
      </w: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Please Enter Your Tutoring Prep/Class Hours</w:t>
      </w:r>
    </w:p>
    <w:p w:rsidR="00000000" w:rsidDel="00000000" w:rsidP="00000000" w:rsidRDefault="00000000" w:rsidRPr="00000000" w14:paraId="00000007">
      <w:pPr>
        <w:spacing w:line="240" w:lineRule="auto"/>
        <w:rPr>
          <w:rFonts w:ascii="Calibri" w:cs="Calibri" w:eastAsia="Calibri" w:hAnsi="Calibri"/>
          <w:color w:val="1155cc"/>
        </w:rPr>
      </w:pPr>
      <w:r w:rsidDel="00000000" w:rsidR="00000000" w:rsidRPr="00000000">
        <w:rPr>
          <w:rFonts w:ascii="Calibri" w:cs="Calibri" w:eastAsia="Calibri" w:hAnsi="Calibri"/>
          <w:i w:val="1"/>
          <w:rtl w:val="0"/>
        </w:rPr>
        <w:t xml:space="preserve"> Please round up to the nearest time listed. </w:t>
      </w:r>
      <w:r w:rsidDel="00000000" w:rsidR="00000000" w:rsidRPr="00000000">
        <w:rPr>
          <w:rFonts w:ascii="Calibri" w:cs="Calibri" w:eastAsia="Calibri" w:hAnsi="Calibri"/>
          <w:i w:val="1"/>
          <w:rtl w:val="0"/>
        </w:rPr>
        <w:t xml:space="preserve"> </w:t>
      </w:r>
      <w:hyperlink r:id="rId6">
        <w:r w:rsidDel="00000000" w:rsidR="00000000" w:rsidRPr="00000000">
          <w:rPr>
            <w:rFonts w:ascii="Calibri" w:cs="Calibri" w:eastAsia="Calibri" w:hAnsi="Calibri"/>
            <w:color w:val="1155cc"/>
            <w:u w:val="single"/>
            <w:rtl w:val="0"/>
          </w:rPr>
          <w:t xml:space="preserve">Monthly Tutor Report form</w:t>
        </w:r>
      </w:hyperlink>
      <w:r w:rsidDel="00000000" w:rsidR="00000000" w:rsidRPr="00000000">
        <w:rPr>
          <w:rFonts w:ascii="Calibri" w:cs="Calibri" w:eastAsia="Calibri" w:hAnsi="Calibri"/>
          <w:color w:val="1155cc"/>
          <w:rtl w:val="0"/>
        </w:rPr>
        <w:t xml:space="preserve">. </w:t>
      </w:r>
    </w:p>
    <w:p w:rsidR="00000000" w:rsidDel="00000000" w:rsidP="00000000" w:rsidRDefault="00000000" w:rsidRPr="00000000" w14:paraId="00000008">
      <w:pPr>
        <w:spacing w:line="240" w:lineRule="auto"/>
        <w:rPr>
          <w:rFonts w:ascii="Calibri" w:cs="Calibri" w:eastAsia="Calibri" w:hAnsi="Calibri"/>
          <w:color w:val="1155cc"/>
        </w:rPr>
      </w:pPr>
      <w:r w:rsidDel="00000000" w:rsidR="00000000" w:rsidRPr="00000000">
        <w:rPr>
          <w:rFonts w:ascii="Calibri" w:cs="Calibri" w:eastAsia="Calibri" w:hAnsi="Calibri"/>
          <w:i w:val="1"/>
          <w:rtl w:val="0"/>
        </w:rPr>
        <w:t xml:space="preserve"> If you have any special requests in regard to materials or other support, please let us know via email at </w:t>
      </w:r>
      <w:hyperlink r:id="rId7">
        <w:r w:rsidDel="00000000" w:rsidR="00000000" w:rsidRPr="00000000">
          <w:rPr>
            <w:rFonts w:ascii="Calibri" w:cs="Calibri" w:eastAsia="Calibri" w:hAnsi="Calibri"/>
            <w:i w:val="1"/>
            <w:color w:val="1155cc"/>
            <w:u w:val="single"/>
            <w:rtl w:val="0"/>
          </w:rPr>
          <w:t xml:space="preserve">pclc@pocolit.org</w:t>
        </w:r>
      </w:hyperlink>
      <w:r w:rsidDel="00000000" w:rsidR="00000000" w:rsidRPr="00000000">
        <w:rPr>
          <w:rFonts w:ascii="Calibri" w:cs="Calibri" w:eastAsia="Calibri" w:hAnsi="Calibri"/>
          <w:i w:val="1"/>
          <w:rtl w:val="0"/>
        </w:rPr>
        <w:t xml:space="preserve">.</w:t>
      </w: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Upcoming Tutor Training (all sessions are 1-3pm)</w:t>
      </w:r>
    </w:p>
    <w:p w:rsidR="00000000" w:rsidDel="00000000" w:rsidP="00000000" w:rsidRDefault="00000000" w:rsidRPr="00000000" w14:paraId="0000000B">
      <w:pPr>
        <w:spacing w:line="240" w:lineRule="auto"/>
        <w:rPr>
          <w:rFonts w:ascii="Calibri" w:cs="Calibri" w:eastAsia="Calibri" w:hAnsi="Calibri"/>
          <w:b w:val="1"/>
          <w:sz w:val="24"/>
          <w:szCs w:val="24"/>
          <w:u w:val="single"/>
        </w:rPr>
      </w:pPr>
      <w:hyperlink r:id="rId8">
        <w:r w:rsidDel="00000000" w:rsidR="00000000" w:rsidRPr="00000000">
          <w:rPr>
            <w:rFonts w:ascii="Calibri" w:cs="Calibri" w:eastAsia="Calibri" w:hAnsi="Calibri"/>
            <w:color w:val="1155cc"/>
            <w:u w:val="single"/>
            <w:rtl w:val="0"/>
          </w:rPr>
          <w:t xml:space="preserve">Click for more information and to register</w:t>
        </w:r>
      </w:hyperlink>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b w:val="1"/>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rPr>
      </w:pPr>
      <w:r w:rsidDel="00000000" w:rsidR="00000000" w:rsidRPr="00000000">
        <w:rPr>
          <w:rFonts w:ascii="Calibri" w:cs="Calibri" w:eastAsia="Calibri" w:hAnsi="Calibri"/>
          <w:rtl w:val="0"/>
        </w:rPr>
        <w:t xml:space="preserve">Getting Started Tutor Training - Tuesday, September 9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rPr>
      </w:pPr>
      <w:r w:rsidDel="00000000" w:rsidR="00000000" w:rsidRPr="00000000">
        <w:rPr>
          <w:rFonts w:ascii="Calibri" w:cs="Calibri" w:eastAsia="Calibri" w:hAnsi="Calibri"/>
          <w:rtl w:val="0"/>
        </w:rPr>
        <w:t xml:space="preserve">Adult Literacy Part 1 - Tuesday, September 16</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rPr>
      </w:pPr>
      <w:r w:rsidDel="00000000" w:rsidR="00000000" w:rsidRPr="00000000">
        <w:rPr>
          <w:rFonts w:ascii="Calibri" w:cs="Calibri" w:eastAsia="Calibri" w:hAnsi="Calibri"/>
          <w:rtl w:val="0"/>
        </w:rPr>
        <w:t xml:space="preserve">Adult Literacy Part 2 - Tuesday, September 23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rPr>
      </w:pPr>
      <w:r w:rsidDel="00000000" w:rsidR="00000000" w:rsidRPr="00000000">
        <w:rPr>
          <w:rFonts w:ascii="Calibri" w:cs="Calibri" w:eastAsia="Calibri" w:hAnsi="Calibri"/>
          <w:rtl w:val="0"/>
        </w:rPr>
        <w:t xml:space="preserve">Adult Literacy Part 3 - Wednesday, October 1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20" w:firstLine="0"/>
        <w:rPr/>
      </w:pPr>
      <w:r w:rsidDel="00000000" w:rsidR="00000000" w:rsidRPr="00000000">
        <w:rPr>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Featured Resource</w:t>
      </w:r>
    </w:p>
    <w:p w:rsidR="00000000" w:rsidDel="00000000" w:rsidP="00000000" w:rsidRDefault="00000000" w:rsidRPr="00000000" w14:paraId="00000015">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60" w:before="360" w:line="360" w:lineRule="auto"/>
        <w:rPr>
          <w:rFonts w:ascii="Calibri" w:cs="Calibri" w:eastAsia="Calibri" w:hAnsi="Calibri"/>
          <w:sz w:val="22"/>
          <w:szCs w:val="22"/>
        </w:rPr>
      </w:pPr>
      <w:bookmarkStart w:colFirst="0" w:colLast="0" w:name="_lbgilb3b4ho6" w:id="0"/>
      <w:bookmarkEnd w:id="0"/>
      <w:hyperlink r:id="rId9">
        <w:r w:rsidDel="00000000" w:rsidR="00000000" w:rsidRPr="00000000">
          <w:rPr>
            <w:rFonts w:ascii="Calibri" w:cs="Calibri" w:eastAsia="Calibri" w:hAnsi="Calibri"/>
            <w:color w:val="1155cc"/>
            <w:sz w:val="22"/>
            <w:szCs w:val="22"/>
            <w:u w:val="single"/>
            <w:rtl w:val="0"/>
          </w:rPr>
          <w:t xml:space="preserve">Me, The Teenage Immigrant</w:t>
        </w:r>
      </w:hyperlink>
      <w:r w:rsidDel="00000000" w:rsidR="00000000" w:rsidRPr="00000000">
        <w:rPr>
          <w:rFonts w:ascii="Calibri" w:cs="Calibri" w:eastAsia="Calibri" w:hAnsi="Calibri"/>
          <w:color w:val="1155cc"/>
          <w:sz w:val="22"/>
          <w:szCs w:val="22"/>
          <w:u w:val="single"/>
          <w:rtl w:val="0"/>
        </w:rPr>
        <w:t xml:space="preserve">:</w:t>
      </w:r>
      <w:r w:rsidDel="00000000" w:rsidR="00000000" w:rsidRPr="00000000">
        <w:rPr>
          <w:rFonts w:ascii="Calibri" w:cs="Calibri" w:eastAsia="Calibri" w:hAnsi="Calibri"/>
          <w:color w:val="1155cc"/>
          <w:sz w:val="22"/>
          <w:szCs w:val="22"/>
          <w:rtl w:val="0"/>
        </w:rPr>
        <w:t xml:space="preserve"> </w:t>
      </w:r>
      <w:r w:rsidDel="00000000" w:rsidR="00000000" w:rsidRPr="00000000">
        <w:rPr>
          <w:rFonts w:ascii="Calibri" w:cs="Calibri" w:eastAsia="Calibri" w:hAnsi="Calibri"/>
          <w:sz w:val="22"/>
          <w:szCs w:val="22"/>
          <w:rtl w:val="0"/>
        </w:rPr>
        <w:t xml:space="preserve">More an inspirational resource, this essay was written by one of our learners who, along with her family, arrived from Afghanistan.  It describes her who she is, her experiences in her country of origin, and her feelings upon arriving in the United States.  It is a remarkable work, and demonstrates what can be accomplished in terms of English Language Learning. </w:t>
      </w:r>
    </w:p>
    <w:p w:rsidR="00000000" w:rsidDel="00000000" w:rsidP="00000000" w:rsidRDefault="00000000" w:rsidRPr="00000000" w14:paraId="00000016">
      <w:pPr>
        <w:rPr>
          <w:rFonts w:ascii="Calibri" w:cs="Calibri" w:eastAsia="Calibri" w:hAnsi="Calibri"/>
        </w:rPr>
      </w:pPr>
      <w:hyperlink r:id="rId10">
        <w:r w:rsidDel="00000000" w:rsidR="00000000" w:rsidRPr="00000000">
          <w:rPr>
            <w:rFonts w:ascii="Calibri" w:cs="Calibri" w:eastAsia="Calibri" w:hAnsi="Calibri"/>
            <w:color w:val="1155cc"/>
            <w:highlight w:val="white"/>
            <w:u w:val="single"/>
            <w:rtl w:val="0"/>
          </w:rPr>
          <w:t xml:space="preserve">Snappywords</w:t>
        </w:r>
      </w:hyperlink>
      <w:r w:rsidDel="00000000" w:rsidR="00000000" w:rsidRPr="00000000">
        <w:rPr>
          <w:rFonts w:ascii="Calibri" w:cs="Calibri" w:eastAsia="Calibri" w:hAnsi="Calibri"/>
          <w:color w:val="1155cc"/>
          <w:u w:val="single"/>
          <w:rtl w:val="0"/>
        </w:rPr>
        <w:t xml:space="preserve">:  </w:t>
      </w:r>
      <w:r w:rsidDel="00000000" w:rsidR="00000000" w:rsidRPr="00000000">
        <w:rPr>
          <w:rFonts w:ascii="Calibri" w:cs="Calibri" w:eastAsia="Calibri" w:hAnsi="Calibri"/>
          <w:rtl w:val="0"/>
        </w:rPr>
        <w:t xml:space="preserve">Find synonyms/antonyms, </w:t>
      </w: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color w:val="1155cc"/>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Fonts w:ascii="Calibri" w:cs="Calibri" w:eastAsia="Calibri" w:hAnsi="Calibri"/>
          <w:rtl w:val="0"/>
        </w:rPr>
        <w:t xml:space="preserve">As always, m</w:t>
      </w:r>
      <w:r w:rsidDel="00000000" w:rsidR="00000000" w:rsidRPr="00000000">
        <w:rPr>
          <w:rFonts w:ascii="Calibri" w:cs="Calibri" w:eastAsia="Calibri" w:hAnsi="Calibri"/>
          <w:rtl w:val="0"/>
        </w:rPr>
        <w:t xml:space="preserve">y sincere thanks for your time and commitment to your learners</w:t>
      </w:r>
    </w:p>
    <w:p w:rsidR="00000000" w:rsidDel="00000000" w:rsidP="00000000" w:rsidRDefault="00000000" w:rsidRPr="00000000" w14:paraId="0000001A">
      <w:pPr>
        <w:keepLines w:val="1"/>
        <w:widowControl w:val="0"/>
        <w:spacing w:line="240" w:lineRule="auto"/>
        <w:rPr>
          <w:rFonts w:ascii="Calibri" w:cs="Calibri" w:eastAsia="Calibri" w:hAnsi="Calibri"/>
          <w:color w:val="202124"/>
        </w:rPr>
      </w:pPr>
      <w:r w:rsidDel="00000000" w:rsidR="00000000" w:rsidRPr="00000000">
        <w:rPr>
          <w:rFonts w:ascii="Calibri" w:cs="Calibri" w:eastAsia="Calibri" w:hAnsi="Calibri"/>
          <w:i w:val="1"/>
          <w:rtl w:val="0"/>
        </w:rPr>
        <w:t xml:space="preserve">Joe Schauer- Director  </w:t>
      </w:r>
      <w:r w:rsidDel="00000000" w:rsidR="00000000" w:rsidRPr="00000000">
        <w:rPr>
          <w:rFonts w:ascii="Calibri" w:cs="Calibri" w:eastAsia="Calibri" w:hAnsi="Calibri"/>
          <w:rtl w:val="0"/>
        </w:rPr>
        <w:t xml:space="preserve">Email: </w:t>
      </w:r>
      <w:hyperlink r:id="rId11">
        <w:r w:rsidDel="00000000" w:rsidR="00000000" w:rsidRPr="00000000">
          <w:rPr>
            <w:rFonts w:ascii="Calibri" w:cs="Calibri" w:eastAsia="Calibri" w:hAnsi="Calibri"/>
            <w:color w:val="1155cc"/>
            <w:u w:val="single"/>
            <w:rtl w:val="0"/>
          </w:rPr>
          <w:t xml:space="preserve">pclc@pocolit.org</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202124"/>
          <w:rtl w:val="0"/>
        </w:rPr>
        <w:t xml:space="preserve">Call: 715-321-6075</w:t>
      </w: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center"/>
      <w:rPr>
        <w:rFonts w:ascii="Calibri" w:cs="Calibri" w:eastAsia="Calibri" w:hAnsi="Calibri"/>
        <w:sz w:val="40"/>
        <w:szCs w:val="40"/>
        <w:u w:val="single"/>
      </w:rPr>
    </w:pPr>
    <w:r w:rsidDel="00000000" w:rsidR="00000000" w:rsidRPr="00000000">
      <w:rPr>
        <w:rFonts w:ascii="Calibri" w:cs="Calibri" w:eastAsia="Calibri" w:hAnsi="Calibri"/>
        <w:sz w:val="40"/>
        <w:szCs w:val="40"/>
        <w:u w:val="single"/>
        <w:rtl w:val="0"/>
      </w:rPr>
      <w:t xml:space="preserve">PCLC September </w:t>
    </w:r>
    <w:r w:rsidDel="00000000" w:rsidR="00000000" w:rsidRPr="00000000">
      <w:rPr>
        <w:rFonts w:ascii="Times New Roman" w:cs="Times New Roman" w:eastAsia="Times New Roman" w:hAnsi="Times New Roman"/>
        <w:sz w:val="40"/>
        <w:szCs w:val="40"/>
        <w:u w:val="single"/>
        <w:rtl w:val="0"/>
      </w:rPr>
      <w:t xml:space="preserve">2025</w:t>
    </w:r>
    <w:r w:rsidDel="00000000" w:rsidR="00000000" w:rsidRPr="00000000">
      <w:rPr>
        <w:rFonts w:ascii="Calibri" w:cs="Calibri" w:eastAsia="Calibri" w:hAnsi="Calibri"/>
        <w:sz w:val="40"/>
        <w:szCs w:val="40"/>
        <w:u w:val="single"/>
        <w:rtl w:val="0"/>
      </w:rPr>
      <w:t xml:space="preserve"> Newsletter</w:t>
    </w:r>
    <w:r w:rsidDel="00000000" w:rsidR="00000000" w:rsidRPr="00000000">
      <w:drawing>
        <wp:anchor allowOverlap="1" behindDoc="0" distB="114300" distT="114300" distL="114300" distR="114300" hidden="0" layoutInCell="1" locked="0" relativeHeight="0" simplePos="0">
          <wp:simplePos x="0" y="0"/>
          <wp:positionH relativeFrom="column">
            <wp:posOffset>-571499</wp:posOffset>
          </wp:positionH>
          <wp:positionV relativeFrom="paragraph">
            <wp:posOffset>-342899</wp:posOffset>
          </wp:positionV>
          <wp:extent cx="1004888" cy="10048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4888" cy="1004888"/>
                  </a:xfrm>
                  <a:prstGeom prst="rect"/>
                  <a:ln/>
                </pic:spPr>
              </pic:pic>
            </a:graphicData>
          </a:graphic>
        </wp:anchor>
      </w:drawing>
    </w:r>
  </w:p>
  <w:p w:rsidR="00000000" w:rsidDel="00000000" w:rsidP="00000000" w:rsidRDefault="00000000" w:rsidRPr="00000000" w14:paraId="0000001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pclc@pocolit.org" TargetMode="External"/><Relationship Id="rId10" Type="http://schemas.openxmlformats.org/officeDocument/2006/relationships/hyperlink" Target="https://www.snappywords.com/"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colit.org/fb-455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docs.google.com/forms/d/e/1FAIpQLSfBSQmPz08S-StGTTIh5qnvq2a0eNwAzbcm2gFxOXOYPsTEPQ/viewform?usp=sf_link" TargetMode="External"/><Relationship Id="rId7" Type="http://schemas.openxmlformats.org/officeDocument/2006/relationships/hyperlink" Target="mailto:pclc@pocolit.org" TargetMode="External"/><Relationship Id="rId8" Type="http://schemas.openxmlformats.org/officeDocument/2006/relationships/hyperlink" Target="https://wisconsinliteracy-org.zoom.us/meeting/register/8iv9StaKTs-KI_C8c51g1w#/registr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